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4BA" w:rsidRPr="00C94709" w:rsidRDefault="003064BA" w:rsidP="00B71705">
      <w:pPr>
        <w:pStyle w:val="PZUTeksttytul"/>
        <w:spacing w:after="0" w:line="240" w:lineRule="auto"/>
        <w:rPr>
          <w:rFonts w:ascii="Source Sans Pro" w:hAnsi="Source Sans Pro"/>
          <w:sz w:val="20"/>
          <w:szCs w:val="20"/>
          <w:lang w:val="pl-PL"/>
        </w:rPr>
      </w:pPr>
    </w:p>
    <w:p w:rsidR="00BC477B" w:rsidRPr="00C94709" w:rsidRDefault="00BC477B" w:rsidP="00B71705">
      <w:pPr>
        <w:pStyle w:val="PZUTeksttytul"/>
        <w:spacing w:after="0" w:line="240" w:lineRule="auto"/>
        <w:rPr>
          <w:rFonts w:ascii="Source Sans Pro" w:hAnsi="Source Sans Pro"/>
          <w:sz w:val="20"/>
          <w:szCs w:val="20"/>
          <w:lang w:val="pl-PL"/>
        </w:rPr>
      </w:pPr>
    </w:p>
    <w:p w:rsidR="00BC477B" w:rsidRPr="00235429" w:rsidRDefault="00BC477B" w:rsidP="00BC477B">
      <w:pPr>
        <w:pStyle w:val="PZUTeksttytul"/>
        <w:spacing w:after="0" w:line="240" w:lineRule="auto"/>
        <w:rPr>
          <w:rFonts w:ascii="Source Sans Pro" w:hAnsi="Source Sans Pro"/>
          <w:sz w:val="32"/>
          <w:szCs w:val="32"/>
          <w:lang w:val="pl-PL"/>
        </w:rPr>
      </w:pPr>
      <w:r w:rsidRPr="00235429">
        <w:rPr>
          <w:rFonts w:ascii="Source Sans Pro" w:hAnsi="Source Sans Pro"/>
          <w:sz w:val="32"/>
          <w:szCs w:val="32"/>
          <w:lang w:val="pl-PL"/>
        </w:rPr>
        <w:t xml:space="preserve">Informacja o zmianach w ofercie ubezpieczeniowych funduszy kapitałowych w ubezpieczeniu </w:t>
      </w:r>
      <w:r w:rsidR="001A4B3A" w:rsidRPr="00235429">
        <w:rPr>
          <w:rFonts w:ascii="Source Sans Pro" w:hAnsi="Source Sans Pro"/>
          <w:sz w:val="32"/>
          <w:szCs w:val="32"/>
          <w:lang w:val="pl-PL"/>
        </w:rPr>
        <w:t xml:space="preserve">Program Inwestycyjny </w:t>
      </w:r>
      <w:proofErr w:type="spellStart"/>
      <w:r w:rsidR="001A4B3A" w:rsidRPr="00235429">
        <w:rPr>
          <w:rFonts w:ascii="Source Sans Pro" w:hAnsi="Source Sans Pro"/>
          <w:sz w:val="32"/>
          <w:szCs w:val="32"/>
          <w:lang w:val="pl-PL"/>
        </w:rPr>
        <w:t>Prestige</w:t>
      </w:r>
      <w:proofErr w:type="spellEnd"/>
      <w:r w:rsidR="001A4B3A" w:rsidRPr="00235429">
        <w:rPr>
          <w:rFonts w:ascii="Source Sans Pro" w:hAnsi="Source Sans Pro"/>
          <w:sz w:val="32"/>
          <w:szCs w:val="32"/>
          <w:lang w:val="pl-PL"/>
        </w:rPr>
        <w:t xml:space="preserve"> </w:t>
      </w:r>
      <w:r w:rsidR="00856A4A" w:rsidRPr="00235429">
        <w:rPr>
          <w:rFonts w:ascii="Source Sans Pro" w:hAnsi="Source Sans Pro"/>
          <w:sz w:val="32"/>
          <w:szCs w:val="32"/>
          <w:lang w:val="pl-PL"/>
        </w:rPr>
        <w:t>–</w:t>
      </w:r>
      <w:r w:rsidR="009801E1" w:rsidRPr="00235429">
        <w:rPr>
          <w:rFonts w:ascii="Source Sans Pro" w:hAnsi="Source Sans Pro"/>
          <w:sz w:val="32"/>
          <w:szCs w:val="32"/>
          <w:lang w:val="pl-PL"/>
        </w:rPr>
        <w:t xml:space="preserve"> </w:t>
      </w:r>
      <w:r w:rsidR="00EF44D9" w:rsidRPr="00235429">
        <w:rPr>
          <w:rFonts w:ascii="Source Sans Pro" w:hAnsi="Source Sans Pro"/>
          <w:sz w:val="32"/>
          <w:szCs w:val="32"/>
          <w:lang w:val="pl-PL"/>
        </w:rPr>
        <w:t>EUR</w:t>
      </w:r>
    </w:p>
    <w:p w:rsidR="001A4B3A" w:rsidRPr="00C94709" w:rsidRDefault="001A4B3A" w:rsidP="00BC477B">
      <w:pPr>
        <w:pStyle w:val="PZUTeksttytul"/>
        <w:spacing w:after="0" w:line="240" w:lineRule="auto"/>
        <w:rPr>
          <w:rFonts w:ascii="Source Sans Pro" w:hAnsi="Source Sans Pro"/>
          <w:sz w:val="20"/>
          <w:szCs w:val="20"/>
          <w:lang w:val="pl-PL"/>
        </w:rPr>
      </w:pPr>
    </w:p>
    <w:p w:rsidR="00856A4A" w:rsidRPr="00235429" w:rsidRDefault="001A4B3A" w:rsidP="001A4B3A">
      <w:pPr>
        <w:spacing w:before="100" w:beforeAutospacing="1" w:after="100" w:afterAutospacing="1" w:line="240" w:lineRule="auto"/>
        <w:jc w:val="both"/>
        <w:rPr>
          <w:rFonts w:ascii="Source Sans Pro" w:hAnsi="Source Sans Pro" w:cstheme="minorHAnsi"/>
          <w:b/>
          <w:color w:val="000000" w:themeColor="text1"/>
          <w:szCs w:val="18"/>
        </w:rPr>
      </w:pPr>
      <w:r w:rsidRPr="00235429">
        <w:rPr>
          <w:rFonts w:ascii="Source Sans Pro" w:hAnsi="Source Sans Pro" w:cstheme="minorHAnsi"/>
          <w:b/>
          <w:color w:val="000000" w:themeColor="text1"/>
          <w:szCs w:val="18"/>
        </w:rPr>
        <w:t xml:space="preserve">Informacja o </w:t>
      </w:r>
      <w:r w:rsidR="007C7A9C" w:rsidRPr="00235429">
        <w:rPr>
          <w:rFonts w:ascii="Source Sans Pro" w:hAnsi="Source Sans Pro" w:cstheme="minorHAnsi"/>
          <w:b/>
          <w:color w:val="000000" w:themeColor="text1"/>
          <w:szCs w:val="18"/>
        </w:rPr>
        <w:t>likwidacji fundusz</w:t>
      </w:r>
      <w:r w:rsidR="00DE28FD" w:rsidRPr="00235429">
        <w:rPr>
          <w:rFonts w:ascii="Source Sans Pro" w:hAnsi="Source Sans Pro" w:cstheme="minorHAnsi"/>
          <w:b/>
          <w:color w:val="000000" w:themeColor="text1"/>
          <w:szCs w:val="18"/>
        </w:rPr>
        <w:t xml:space="preserve">y </w:t>
      </w:r>
      <w:proofErr w:type="spellStart"/>
      <w:r w:rsidR="00DE28FD" w:rsidRPr="00235429">
        <w:rPr>
          <w:rFonts w:ascii="Source Sans Pro" w:hAnsi="Source Sans Pro" w:cstheme="minorHAnsi"/>
          <w:b/>
          <w:color w:val="000000" w:themeColor="text1"/>
          <w:szCs w:val="18"/>
        </w:rPr>
        <w:t>Robeco</w:t>
      </w:r>
      <w:proofErr w:type="spellEnd"/>
      <w:r w:rsidR="00DE28FD" w:rsidRPr="00235429">
        <w:rPr>
          <w:rFonts w:ascii="Source Sans Pro" w:hAnsi="Source Sans Pro" w:cstheme="minorHAnsi"/>
          <w:b/>
          <w:color w:val="000000" w:themeColor="text1"/>
          <w:szCs w:val="18"/>
        </w:rPr>
        <w:t xml:space="preserve"> Capital </w:t>
      </w:r>
      <w:proofErr w:type="spellStart"/>
      <w:r w:rsidR="00DE28FD" w:rsidRPr="00235429">
        <w:rPr>
          <w:rFonts w:ascii="Source Sans Pro" w:hAnsi="Source Sans Pro" w:cstheme="minorHAnsi"/>
          <w:b/>
          <w:color w:val="000000" w:themeColor="text1"/>
          <w:szCs w:val="18"/>
        </w:rPr>
        <w:t>Growth</w:t>
      </w:r>
      <w:proofErr w:type="spellEnd"/>
      <w:r w:rsidR="00DE28FD" w:rsidRPr="00235429">
        <w:rPr>
          <w:rFonts w:ascii="Source Sans Pro" w:hAnsi="Source Sans Pro" w:cstheme="minorHAnsi"/>
          <w:b/>
          <w:color w:val="000000" w:themeColor="text1"/>
          <w:szCs w:val="18"/>
        </w:rPr>
        <w:t xml:space="preserve"> </w:t>
      </w:r>
      <w:proofErr w:type="spellStart"/>
      <w:r w:rsidR="00DE28FD" w:rsidRPr="00235429">
        <w:rPr>
          <w:rFonts w:ascii="Source Sans Pro" w:hAnsi="Source Sans Pro" w:cstheme="minorHAnsi"/>
          <w:b/>
          <w:color w:val="000000" w:themeColor="text1"/>
          <w:szCs w:val="18"/>
        </w:rPr>
        <w:t>Funds</w:t>
      </w:r>
      <w:proofErr w:type="spellEnd"/>
      <w:r w:rsidR="00856A4A" w:rsidRPr="00235429">
        <w:rPr>
          <w:rFonts w:ascii="Source Sans Pro" w:hAnsi="Source Sans Pro" w:cstheme="minorHAnsi"/>
          <w:b/>
          <w:color w:val="000000" w:themeColor="text1"/>
          <w:szCs w:val="18"/>
        </w:rPr>
        <w:t xml:space="preserve">, o których mowa poniżej: </w:t>
      </w:r>
    </w:p>
    <w:tbl>
      <w:tblPr>
        <w:tblW w:w="101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8"/>
        <w:gridCol w:w="2266"/>
        <w:gridCol w:w="1563"/>
        <w:gridCol w:w="2410"/>
        <w:gridCol w:w="121"/>
        <w:gridCol w:w="30"/>
        <w:gridCol w:w="1249"/>
      </w:tblGrid>
      <w:tr w:rsidR="00DE28FD" w:rsidRPr="00235429" w:rsidTr="00DE28FD">
        <w:trPr>
          <w:trHeight w:val="615"/>
        </w:trPr>
        <w:tc>
          <w:tcPr>
            <w:tcW w:w="2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28FD" w:rsidRPr="00235429" w:rsidRDefault="00215874" w:rsidP="00215874">
            <w:pPr>
              <w:jc w:val="center"/>
              <w:rPr>
                <w:rFonts w:ascii="Source Sans Pro" w:hAnsi="Source Sans Pro" w:cs="Tahoma"/>
                <w:b/>
                <w:bCs/>
                <w:szCs w:val="18"/>
              </w:rPr>
            </w:pPr>
            <w:r>
              <w:rPr>
                <w:rFonts w:ascii="Source Sans Pro" w:hAnsi="Source Sans Pro" w:cs="Tahoma"/>
                <w:b/>
                <w:bCs/>
                <w:szCs w:val="18"/>
              </w:rPr>
              <w:t>Likwidowany f</w:t>
            </w:r>
            <w:r w:rsidR="00DE28FD" w:rsidRPr="00235429">
              <w:rPr>
                <w:rFonts w:ascii="Source Sans Pro" w:hAnsi="Source Sans Pro" w:cs="Tahoma"/>
                <w:b/>
                <w:bCs/>
                <w:szCs w:val="18"/>
              </w:rPr>
              <w:t xml:space="preserve">undusz </w:t>
            </w:r>
            <w:r>
              <w:rPr>
                <w:rFonts w:ascii="Source Sans Pro" w:hAnsi="Source Sans Pro" w:cs="Tahoma"/>
                <w:b/>
                <w:bCs/>
                <w:szCs w:val="18"/>
              </w:rPr>
              <w:t>i</w:t>
            </w:r>
            <w:r w:rsidR="00DE28FD" w:rsidRPr="00235429">
              <w:rPr>
                <w:rFonts w:ascii="Source Sans Pro" w:hAnsi="Source Sans Pro" w:cs="Tahoma"/>
                <w:b/>
                <w:bCs/>
                <w:szCs w:val="18"/>
              </w:rPr>
              <w:t>nwestycyjny</w:t>
            </w:r>
          </w:p>
        </w:tc>
        <w:tc>
          <w:tcPr>
            <w:tcW w:w="2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E28FD" w:rsidRPr="00235429" w:rsidRDefault="00DE28FD" w:rsidP="0092148C">
            <w:pPr>
              <w:jc w:val="center"/>
              <w:rPr>
                <w:rFonts w:ascii="Source Sans Pro" w:hAnsi="Source Sans Pro" w:cs="Tahoma"/>
                <w:b/>
                <w:bCs/>
                <w:szCs w:val="18"/>
              </w:rPr>
            </w:pPr>
            <w:r w:rsidRPr="00235429">
              <w:rPr>
                <w:rFonts w:ascii="Source Sans Pro" w:hAnsi="Source Sans Pro" w:cs="Tahoma"/>
                <w:b/>
                <w:bCs/>
                <w:szCs w:val="18"/>
              </w:rPr>
              <w:t>Likwidowane UFK</w:t>
            </w: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E28FD" w:rsidRPr="00235429" w:rsidRDefault="00DE28FD" w:rsidP="0092148C">
            <w:pPr>
              <w:jc w:val="center"/>
              <w:rPr>
                <w:rFonts w:ascii="Source Sans Pro" w:hAnsi="Source Sans Pro" w:cs="Tahoma"/>
                <w:b/>
                <w:bCs/>
                <w:szCs w:val="18"/>
              </w:rPr>
            </w:pPr>
            <w:r w:rsidRPr="00235429">
              <w:rPr>
                <w:rFonts w:ascii="Source Sans Pro" w:hAnsi="Source Sans Pro" w:cs="Tahoma"/>
                <w:b/>
                <w:bCs/>
                <w:szCs w:val="18"/>
              </w:rPr>
              <w:t>Kod funduszu likwidowanego</w:t>
            </w:r>
          </w:p>
        </w:tc>
        <w:tc>
          <w:tcPr>
            <w:tcW w:w="253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DE28FD" w:rsidRPr="00235429" w:rsidRDefault="00215874" w:rsidP="0092148C">
            <w:pPr>
              <w:jc w:val="center"/>
              <w:rPr>
                <w:rFonts w:ascii="Source Sans Pro" w:hAnsi="Source Sans Pro"/>
                <w:b/>
                <w:bCs/>
                <w:szCs w:val="18"/>
              </w:rPr>
            </w:pPr>
            <w:r>
              <w:rPr>
                <w:rFonts w:ascii="Source Sans Pro" w:hAnsi="Source Sans Pro"/>
                <w:b/>
                <w:bCs/>
                <w:szCs w:val="18"/>
              </w:rPr>
              <w:t>UFK</w:t>
            </w:r>
            <w:r w:rsidR="00DE28FD" w:rsidRPr="00235429">
              <w:rPr>
                <w:rFonts w:ascii="Source Sans Pro" w:hAnsi="Source Sans Pro"/>
                <w:b/>
                <w:bCs/>
                <w:szCs w:val="18"/>
              </w:rPr>
              <w:t xml:space="preserve">, do którego zostaną przeniesione </w:t>
            </w:r>
          </w:p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b/>
                <w:bCs/>
                <w:szCs w:val="18"/>
              </w:rPr>
            </w:pPr>
            <w:r w:rsidRPr="00235429">
              <w:rPr>
                <w:rFonts w:ascii="Source Sans Pro" w:hAnsi="Source Sans Pro"/>
                <w:b/>
                <w:bCs/>
                <w:szCs w:val="18"/>
              </w:rPr>
              <w:t>środki</w:t>
            </w:r>
          </w:p>
        </w:tc>
        <w:tc>
          <w:tcPr>
            <w:tcW w:w="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E28FD" w:rsidRPr="00235429" w:rsidRDefault="00DE28FD" w:rsidP="0092148C">
            <w:pPr>
              <w:jc w:val="center"/>
              <w:rPr>
                <w:rFonts w:ascii="Source Sans Pro" w:hAnsi="Source Sans Pro" w:cs="Tahoma"/>
                <w:b/>
                <w:bCs/>
                <w:szCs w:val="18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E28FD" w:rsidRPr="00235429" w:rsidRDefault="00DE28FD" w:rsidP="0092148C">
            <w:pPr>
              <w:jc w:val="center"/>
              <w:rPr>
                <w:rFonts w:ascii="Source Sans Pro" w:hAnsi="Source Sans Pro" w:cs="Tahoma"/>
                <w:b/>
                <w:bCs/>
                <w:szCs w:val="18"/>
              </w:rPr>
            </w:pPr>
            <w:r w:rsidRPr="00235429">
              <w:rPr>
                <w:rFonts w:ascii="Source Sans Pro" w:hAnsi="Source Sans Pro" w:cs="Tahoma"/>
                <w:b/>
                <w:bCs/>
                <w:szCs w:val="18"/>
              </w:rPr>
              <w:t>Kod funduszu</w:t>
            </w:r>
          </w:p>
        </w:tc>
      </w:tr>
      <w:tr w:rsidR="00DE28FD" w:rsidRPr="00235429" w:rsidTr="00DE28FD">
        <w:trPr>
          <w:trHeight w:val="390"/>
        </w:trPr>
        <w:tc>
          <w:tcPr>
            <w:tcW w:w="2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</w:rPr>
            </w:pPr>
            <w:proofErr w:type="spellStart"/>
            <w:r w:rsidRPr="00235429">
              <w:rPr>
                <w:rFonts w:ascii="Source Sans Pro" w:hAnsi="Source Sans Pro"/>
                <w:szCs w:val="18"/>
              </w:rPr>
              <w:t>Robeco</w:t>
            </w:r>
            <w:proofErr w:type="spellEnd"/>
            <w:r w:rsidRPr="00235429">
              <w:rPr>
                <w:rFonts w:ascii="Source Sans Pro" w:hAnsi="Source Sans Pro"/>
                <w:szCs w:val="18"/>
              </w:rPr>
              <w:t> </w:t>
            </w:r>
            <w:proofErr w:type="spellStart"/>
            <w:r w:rsidRPr="00235429">
              <w:rPr>
                <w:rFonts w:ascii="Source Sans Pro" w:hAnsi="Source Sans Pro"/>
                <w:szCs w:val="18"/>
              </w:rPr>
              <w:t>Chinese</w:t>
            </w:r>
            <w:proofErr w:type="spellEnd"/>
            <w:r w:rsidRPr="00235429">
              <w:rPr>
                <w:rFonts w:ascii="Source Sans Pro" w:hAnsi="Source Sans Pro"/>
                <w:szCs w:val="18"/>
              </w:rPr>
              <w:t> </w:t>
            </w:r>
            <w:proofErr w:type="spellStart"/>
            <w:r w:rsidRPr="00235429">
              <w:rPr>
                <w:rFonts w:ascii="Source Sans Pro" w:hAnsi="Source Sans Pro"/>
                <w:szCs w:val="18"/>
              </w:rPr>
              <w:t>Equities</w:t>
            </w:r>
            <w:proofErr w:type="spellEnd"/>
            <w:r w:rsidRPr="00235429">
              <w:rPr>
                <w:rFonts w:ascii="Source Sans Pro" w:hAnsi="Source Sans Pro"/>
                <w:szCs w:val="18"/>
              </w:rPr>
              <w:t> </w:t>
            </w:r>
          </w:p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</w:rPr>
            </w:pPr>
            <w:r w:rsidRPr="00235429">
              <w:rPr>
                <w:rFonts w:ascii="Source Sans Pro" w:hAnsi="Source Sans Pro"/>
                <w:szCs w:val="18"/>
              </w:rPr>
              <w:t>Fund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</w:rPr>
            </w:pPr>
          </w:p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</w:rPr>
            </w:pPr>
            <w:proofErr w:type="spellStart"/>
            <w:r w:rsidRPr="00235429">
              <w:rPr>
                <w:rFonts w:ascii="Source Sans Pro" w:hAnsi="Source Sans Pro"/>
                <w:szCs w:val="18"/>
              </w:rPr>
              <w:t>Robeco</w:t>
            </w:r>
            <w:proofErr w:type="spellEnd"/>
            <w:r w:rsidRPr="00235429">
              <w:rPr>
                <w:rFonts w:ascii="Source Sans Pro" w:hAnsi="Source Sans Pro"/>
                <w:szCs w:val="18"/>
              </w:rPr>
              <w:t> </w:t>
            </w:r>
            <w:proofErr w:type="spellStart"/>
            <w:r w:rsidRPr="00235429">
              <w:rPr>
                <w:rFonts w:ascii="Source Sans Pro" w:hAnsi="Source Sans Pro"/>
                <w:szCs w:val="18"/>
              </w:rPr>
              <w:t>Chinese</w:t>
            </w:r>
            <w:proofErr w:type="spellEnd"/>
            <w:r w:rsidRPr="00235429">
              <w:rPr>
                <w:rFonts w:ascii="Source Sans Pro" w:hAnsi="Source Sans Pro"/>
                <w:szCs w:val="18"/>
              </w:rPr>
              <w:t> </w:t>
            </w:r>
          </w:p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</w:rPr>
            </w:pPr>
            <w:proofErr w:type="spellStart"/>
            <w:r w:rsidRPr="00235429">
              <w:rPr>
                <w:rFonts w:ascii="Source Sans Pro" w:hAnsi="Source Sans Pro"/>
                <w:szCs w:val="18"/>
              </w:rPr>
              <w:t>Equities</w:t>
            </w:r>
            <w:proofErr w:type="spellEnd"/>
          </w:p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</w:rPr>
            </w:pPr>
            <w:r w:rsidRPr="00235429">
              <w:rPr>
                <w:rFonts w:ascii="Source Sans Pro" w:hAnsi="Source Sans Pro"/>
                <w:szCs w:val="18"/>
              </w:rPr>
              <w:t>WFI62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28FD" w:rsidRPr="00215874" w:rsidRDefault="00DE28FD" w:rsidP="0092148C">
            <w:pPr>
              <w:jc w:val="center"/>
              <w:rPr>
                <w:rFonts w:ascii="Source Sans Pro" w:hAnsi="Source Sans Pro"/>
                <w:szCs w:val="18"/>
                <w:lang w:val="en-GB"/>
              </w:rPr>
            </w:pPr>
          </w:p>
          <w:p w:rsidR="00DE28FD" w:rsidRPr="00215874" w:rsidRDefault="00DE28FD" w:rsidP="0092148C">
            <w:pPr>
              <w:jc w:val="center"/>
              <w:rPr>
                <w:rFonts w:ascii="Source Sans Pro" w:hAnsi="Source Sans Pro"/>
                <w:szCs w:val="18"/>
                <w:lang w:val="en-GB"/>
              </w:rPr>
            </w:pPr>
          </w:p>
          <w:p w:rsidR="00DE28FD" w:rsidRPr="00215874" w:rsidRDefault="00DE28FD" w:rsidP="0092148C">
            <w:pPr>
              <w:jc w:val="center"/>
              <w:rPr>
                <w:rFonts w:ascii="Source Sans Pro" w:hAnsi="Source Sans Pro"/>
                <w:szCs w:val="18"/>
                <w:lang w:val="en-GB"/>
              </w:rPr>
            </w:pPr>
            <w:r w:rsidRPr="00235429">
              <w:rPr>
                <w:rFonts w:ascii="Source Sans Pro" w:hAnsi="Source Sans Pro"/>
                <w:szCs w:val="18"/>
              </w:rPr>
              <w:t>BGF</w:t>
            </w:r>
            <w:r w:rsidRPr="00215874">
              <w:rPr>
                <w:rFonts w:ascii="Source Sans Pro" w:hAnsi="Source Sans Pro"/>
                <w:szCs w:val="18"/>
                <w:lang w:val="en-GB"/>
              </w:rPr>
              <w:t xml:space="preserve"> World Gold</w:t>
            </w:r>
          </w:p>
        </w:tc>
        <w:tc>
          <w:tcPr>
            <w:tcW w:w="1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E28FD" w:rsidRPr="00215874" w:rsidRDefault="00DE28FD" w:rsidP="0092148C">
            <w:pPr>
              <w:jc w:val="center"/>
              <w:rPr>
                <w:rFonts w:ascii="Source Sans Pro" w:hAnsi="Source Sans Pro"/>
                <w:szCs w:val="18"/>
                <w:lang w:val="en-GB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E28FD" w:rsidRPr="00215874" w:rsidRDefault="00DE28FD" w:rsidP="0092148C">
            <w:pPr>
              <w:jc w:val="center"/>
              <w:rPr>
                <w:rFonts w:ascii="Source Sans Pro" w:hAnsi="Source Sans Pro"/>
                <w:szCs w:val="18"/>
                <w:lang w:val="en-GB"/>
              </w:rPr>
            </w:pPr>
            <w:bookmarkStart w:id="0" w:name="_GoBack"/>
            <w:bookmarkEnd w:id="0"/>
          </w:p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</w:rPr>
            </w:pPr>
            <w:r w:rsidRPr="00235429">
              <w:rPr>
                <w:rFonts w:ascii="Source Sans Pro" w:hAnsi="Source Sans Pro"/>
                <w:szCs w:val="18"/>
              </w:rPr>
              <w:t>RFI13</w:t>
            </w:r>
          </w:p>
        </w:tc>
      </w:tr>
      <w:tr w:rsidR="00DE28FD" w:rsidRPr="00235429" w:rsidTr="00DE28FD">
        <w:trPr>
          <w:trHeight w:val="390"/>
        </w:trPr>
        <w:tc>
          <w:tcPr>
            <w:tcW w:w="2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  <w:proofErr w:type="spellStart"/>
            <w:r w:rsidRPr="00235429">
              <w:rPr>
                <w:rFonts w:ascii="Source Sans Pro" w:hAnsi="Source Sans Pro"/>
                <w:szCs w:val="18"/>
                <w:lang w:val="en-US"/>
              </w:rPr>
              <w:t>Robeco</w:t>
            </w:r>
            <w:proofErr w:type="spellEnd"/>
            <w:r w:rsidRPr="00235429">
              <w:rPr>
                <w:rFonts w:ascii="Source Sans Pro" w:hAnsi="Source Sans Pro"/>
                <w:szCs w:val="18"/>
                <w:lang w:val="en-US"/>
              </w:rPr>
              <w:t> High Yield Bonds </w:t>
            </w:r>
          </w:p>
          <w:p w:rsidR="00DE28FD" w:rsidRPr="00235429" w:rsidRDefault="00DE28FD" w:rsidP="00215874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  <w:r w:rsidRPr="00235429">
              <w:rPr>
                <w:rFonts w:ascii="Source Sans Pro" w:hAnsi="Source Sans Pro"/>
                <w:szCs w:val="18"/>
                <w:lang w:val="en-US"/>
              </w:rPr>
              <w:t>Fund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</w:rPr>
            </w:pPr>
            <w:proofErr w:type="spellStart"/>
            <w:r w:rsidRPr="00235429">
              <w:rPr>
                <w:rFonts w:ascii="Source Sans Pro" w:hAnsi="Source Sans Pro"/>
                <w:szCs w:val="18"/>
              </w:rPr>
              <w:t>Robeco</w:t>
            </w:r>
            <w:proofErr w:type="spellEnd"/>
            <w:r w:rsidRPr="00235429">
              <w:rPr>
                <w:rFonts w:ascii="Source Sans Pro" w:hAnsi="Source Sans Pro"/>
                <w:szCs w:val="18"/>
              </w:rPr>
              <w:t> High </w:t>
            </w:r>
            <w:proofErr w:type="spellStart"/>
            <w:r w:rsidRPr="00235429">
              <w:rPr>
                <w:rFonts w:ascii="Source Sans Pro" w:hAnsi="Source Sans Pro"/>
                <w:szCs w:val="18"/>
              </w:rPr>
              <w:t>Yield</w:t>
            </w:r>
            <w:proofErr w:type="spellEnd"/>
            <w:r w:rsidRPr="00235429">
              <w:rPr>
                <w:rFonts w:ascii="Source Sans Pro" w:hAnsi="Source Sans Pro"/>
                <w:szCs w:val="18"/>
              </w:rPr>
              <w:t> </w:t>
            </w:r>
          </w:p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</w:rPr>
            </w:pPr>
            <w:proofErr w:type="spellStart"/>
            <w:r w:rsidRPr="00235429">
              <w:rPr>
                <w:rFonts w:ascii="Source Sans Pro" w:hAnsi="Source Sans Pro"/>
                <w:szCs w:val="18"/>
              </w:rPr>
              <w:t>Bonds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</w:rPr>
            </w:pPr>
            <w:r w:rsidRPr="00235429">
              <w:rPr>
                <w:rFonts w:ascii="Source Sans Pro" w:hAnsi="Source Sans Pro"/>
                <w:szCs w:val="18"/>
              </w:rPr>
              <w:t>WFD30</w:t>
            </w:r>
          </w:p>
        </w:tc>
        <w:tc>
          <w:tcPr>
            <w:tcW w:w="25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</w:p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  <w:r w:rsidRPr="00235429">
              <w:rPr>
                <w:rFonts w:ascii="Source Sans Pro" w:hAnsi="Source Sans Pro"/>
                <w:szCs w:val="18"/>
                <w:lang w:val="en-US"/>
              </w:rPr>
              <w:t>BGF Emerging Markets Local Currency Bond</w:t>
            </w:r>
          </w:p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</w:p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  <w:r w:rsidRPr="00235429">
              <w:rPr>
                <w:rFonts w:ascii="Source Sans Pro" w:hAnsi="Source Sans Pro"/>
                <w:szCs w:val="18"/>
                <w:lang w:val="en-US"/>
              </w:rPr>
              <w:t>RFD29</w:t>
            </w:r>
          </w:p>
        </w:tc>
      </w:tr>
      <w:tr w:rsidR="00DE28FD" w:rsidRPr="00235429" w:rsidTr="00DE28FD">
        <w:trPr>
          <w:trHeight w:val="390"/>
        </w:trPr>
        <w:tc>
          <w:tcPr>
            <w:tcW w:w="2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  <w:proofErr w:type="spellStart"/>
            <w:r w:rsidRPr="00235429">
              <w:rPr>
                <w:rFonts w:ascii="Source Sans Pro" w:hAnsi="Source Sans Pro"/>
                <w:szCs w:val="18"/>
                <w:lang w:val="en-US"/>
              </w:rPr>
              <w:t>Robeco</w:t>
            </w:r>
            <w:proofErr w:type="spellEnd"/>
            <w:r w:rsidRPr="00235429">
              <w:rPr>
                <w:rFonts w:ascii="Source Sans Pro" w:hAnsi="Source Sans Pro"/>
                <w:szCs w:val="18"/>
                <w:lang w:val="en-US"/>
              </w:rPr>
              <w:t> Emerging Markets</w:t>
            </w:r>
          </w:p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  <w:r w:rsidRPr="00235429">
              <w:rPr>
                <w:rFonts w:ascii="Source Sans Pro" w:hAnsi="Source Sans Pro"/>
                <w:szCs w:val="18"/>
                <w:lang w:val="en-US"/>
              </w:rPr>
              <w:t>Equities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</w:p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  <w:proofErr w:type="spellStart"/>
            <w:r w:rsidRPr="00235429">
              <w:rPr>
                <w:rFonts w:ascii="Source Sans Pro" w:hAnsi="Source Sans Pro"/>
                <w:szCs w:val="18"/>
                <w:lang w:val="en-US"/>
              </w:rPr>
              <w:t>Robeco</w:t>
            </w:r>
            <w:proofErr w:type="spellEnd"/>
            <w:r w:rsidRPr="00235429">
              <w:rPr>
                <w:rFonts w:ascii="Source Sans Pro" w:hAnsi="Source Sans Pro"/>
                <w:szCs w:val="18"/>
                <w:lang w:val="en-US"/>
              </w:rPr>
              <w:t> Emerging </w:t>
            </w:r>
          </w:p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  <w:r w:rsidRPr="00235429">
              <w:rPr>
                <w:rFonts w:ascii="Source Sans Pro" w:hAnsi="Source Sans Pro"/>
                <w:szCs w:val="18"/>
                <w:lang w:val="en-US"/>
              </w:rPr>
              <w:t>Markets Equities</w:t>
            </w:r>
          </w:p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  <w:r w:rsidRPr="00235429">
              <w:rPr>
                <w:rFonts w:ascii="Source Sans Pro" w:hAnsi="Source Sans Pro"/>
                <w:szCs w:val="18"/>
                <w:lang w:val="en-US"/>
              </w:rPr>
              <w:t>WFI73</w:t>
            </w:r>
          </w:p>
        </w:tc>
        <w:tc>
          <w:tcPr>
            <w:tcW w:w="25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</w:p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  <w:r w:rsidRPr="00235429">
              <w:rPr>
                <w:rFonts w:ascii="Source Sans Pro" w:hAnsi="Source Sans Pro"/>
                <w:szCs w:val="18"/>
                <w:lang w:val="en-US"/>
              </w:rPr>
              <w:t>BGF World Gold</w:t>
            </w: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</w:p>
          <w:p w:rsidR="00DE28FD" w:rsidRPr="00235429" w:rsidRDefault="00DE28FD" w:rsidP="0092148C">
            <w:pPr>
              <w:jc w:val="center"/>
              <w:rPr>
                <w:rFonts w:ascii="Source Sans Pro" w:hAnsi="Source Sans Pro"/>
                <w:szCs w:val="18"/>
                <w:lang w:val="en-US"/>
              </w:rPr>
            </w:pPr>
            <w:r w:rsidRPr="00235429">
              <w:rPr>
                <w:rFonts w:ascii="Source Sans Pro" w:hAnsi="Source Sans Pro"/>
                <w:szCs w:val="18"/>
                <w:lang w:val="en-US"/>
              </w:rPr>
              <w:t>RFI13</w:t>
            </w:r>
          </w:p>
        </w:tc>
      </w:tr>
    </w:tbl>
    <w:p w:rsidR="00F747EB" w:rsidRPr="00235429" w:rsidRDefault="00F747EB" w:rsidP="00F747EB">
      <w:pPr>
        <w:spacing w:before="100" w:beforeAutospacing="1" w:after="100" w:afterAutospacing="1" w:line="240" w:lineRule="auto"/>
        <w:jc w:val="both"/>
        <w:rPr>
          <w:rFonts w:ascii="Source Sans Pro" w:hAnsi="Source Sans Pro" w:cstheme="minorHAnsi"/>
          <w:b/>
          <w:noProof/>
          <w:color w:val="000000" w:themeColor="text1"/>
          <w:szCs w:val="18"/>
        </w:rPr>
      </w:pPr>
      <w:r w:rsidRPr="00235429">
        <w:rPr>
          <w:rFonts w:ascii="Source Sans Pro" w:hAnsi="Source Sans Pro"/>
          <w:szCs w:val="18"/>
        </w:rPr>
        <w:t xml:space="preserve">Zgodnie z </w:t>
      </w:r>
      <w:r w:rsidRPr="00235429">
        <w:rPr>
          <w:rFonts w:ascii="Source Sans Pro" w:hAnsi="Source Sans Pro" w:cs="Tahoma"/>
          <w:szCs w:val="18"/>
        </w:rPr>
        <w:t>§ 18 ust. 3</w:t>
      </w:r>
      <w:r w:rsidRPr="00235429">
        <w:rPr>
          <w:rFonts w:ascii="Source Sans Pro" w:eastAsia="Times New Roman" w:hAnsi="Source Sans Pro" w:cstheme="minorHAnsi"/>
          <w:color w:val="000000" w:themeColor="text1"/>
          <w:szCs w:val="18"/>
        </w:rPr>
        <w:t xml:space="preserve"> Ogólnych Warunków Ubezpieczenia podjęliśmy decyzję o likwidacji funduszy.</w:t>
      </w:r>
      <w:r w:rsidRPr="00235429">
        <w:rPr>
          <w:rFonts w:ascii="Source Sans Pro" w:hAnsi="Source Sans Pro" w:cstheme="minorHAnsi"/>
          <w:b/>
          <w:color w:val="000000" w:themeColor="text1"/>
          <w:szCs w:val="18"/>
        </w:rPr>
        <w:t xml:space="preserve"> </w:t>
      </w:r>
    </w:p>
    <w:p w:rsidR="00810249" w:rsidRPr="00235429" w:rsidRDefault="009801E1" w:rsidP="009801E1">
      <w:pPr>
        <w:spacing w:before="100" w:beforeAutospacing="1" w:after="100" w:afterAutospacing="1" w:line="240" w:lineRule="auto"/>
        <w:jc w:val="both"/>
        <w:rPr>
          <w:rFonts w:ascii="Source Sans Pro" w:hAnsi="Source Sans Pro" w:cstheme="minorHAnsi"/>
          <w:color w:val="000000" w:themeColor="text1"/>
          <w:szCs w:val="18"/>
        </w:rPr>
      </w:pPr>
      <w:r w:rsidRPr="00235429">
        <w:rPr>
          <w:rFonts w:ascii="Source Sans Pro" w:hAnsi="Source Sans Pro"/>
          <w:szCs w:val="18"/>
        </w:rPr>
        <w:t xml:space="preserve">Likwidacja następuje na zasadach zgodnych z </w:t>
      </w:r>
      <w:r w:rsidRPr="00235429">
        <w:rPr>
          <w:rFonts w:ascii="Source Sans Pro" w:hAnsi="Source Sans Pro" w:cs="Tahoma"/>
          <w:szCs w:val="18"/>
        </w:rPr>
        <w:t>§</w:t>
      </w:r>
      <w:r w:rsidRPr="00235429">
        <w:rPr>
          <w:rFonts w:ascii="Source Sans Pro" w:hAnsi="Source Sans Pro"/>
          <w:szCs w:val="18"/>
        </w:rPr>
        <w:t xml:space="preserve"> 10 Regulaminu Funduszy, który stanowi Załącznik do ogólnych warunków ubezpieczenia </w:t>
      </w:r>
      <w:r w:rsidR="00810249" w:rsidRPr="00235429">
        <w:rPr>
          <w:rFonts w:ascii="Source Sans Pro" w:hAnsi="Source Sans Pro" w:cstheme="minorHAnsi"/>
          <w:color w:val="000000" w:themeColor="text1"/>
          <w:szCs w:val="18"/>
        </w:rPr>
        <w:t xml:space="preserve">Program Inwestycyjny </w:t>
      </w:r>
      <w:proofErr w:type="spellStart"/>
      <w:r w:rsidR="00810249" w:rsidRPr="00235429">
        <w:rPr>
          <w:rFonts w:ascii="Source Sans Pro" w:hAnsi="Source Sans Pro" w:cstheme="minorHAnsi"/>
          <w:color w:val="000000" w:themeColor="text1"/>
          <w:szCs w:val="18"/>
        </w:rPr>
        <w:t>Prestige</w:t>
      </w:r>
      <w:proofErr w:type="spellEnd"/>
      <w:r w:rsidRPr="00235429">
        <w:rPr>
          <w:rFonts w:ascii="Source Sans Pro" w:hAnsi="Source Sans Pro" w:cstheme="minorHAnsi"/>
          <w:color w:val="000000" w:themeColor="text1"/>
          <w:szCs w:val="18"/>
        </w:rPr>
        <w:t xml:space="preserve"> - </w:t>
      </w:r>
      <w:r w:rsidR="007A144F" w:rsidRPr="00235429">
        <w:rPr>
          <w:rFonts w:ascii="Source Sans Pro" w:hAnsi="Source Sans Pro" w:cstheme="minorHAnsi"/>
          <w:color w:val="000000" w:themeColor="text1"/>
          <w:szCs w:val="18"/>
        </w:rPr>
        <w:t>EUR</w:t>
      </w:r>
      <w:r w:rsidR="00810249" w:rsidRPr="00235429">
        <w:rPr>
          <w:rFonts w:ascii="Source Sans Pro" w:hAnsi="Source Sans Pro" w:cstheme="minorHAnsi"/>
          <w:bCs/>
          <w:color w:val="000000" w:themeColor="text1"/>
          <w:szCs w:val="18"/>
        </w:rPr>
        <w:t>.</w:t>
      </w:r>
    </w:p>
    <w:p w:rsidR="00C8253E" w:rsidRPr="00235429" w:rsidRDefault="00C8253E" w:rsidP="00C8253E">
      <w:pPr>
        <w:pStyle w:val="BZA"/>
        <w:spacing w:after="0" w:line="260" w:lineRule="exact"/>
        <w:rPr>
          <w:rFonts w:ascii="Source Sans Pro" w:hAnsi="Source Sans Pro" w:cstheme="minorHAnsi"/>
          <w:color w:val="000000" w:themeColor="text1"/>
          <w:sz w:val="18"/>
          <w:szCs w:val="18"/>
        </w:rPr>
      </w:pPr>
    </w:p>
    <w:p w:rsidR="00D2247F" w:rsidRDefault="00D2247F" w:rsidP="00C8253E">
      <w:pPr>
        <w:pStyle w:val="BZA"/>
        <w:spacing w:after="0" w:line="260" w:lineRule="exact"/>
        <w:rPr>
          <w:rFonts w:ascii="Source Sans Pro" w:hAnsi="Source Sans Pro" w:cstheme="minorHAnsi"/>
          <w:b/>
          <w:color w:val="000000" w:themeColor="text1"/>
          <w:sz w:val="18"/>
          <w:szCs w:val="18"/>
        </w:rPr>
      </w:pPr>
    </w:p>
    <w:p w:rsidR="00C8253E" w:rsidRPr="00235429" w:rsidRDefault="00C8253E" w:rsidP="00C8253E">
      <w:pPr>
        <w:pStyle w:val="BZA"/>
        <w:spacing w:after="0" w:line="260" w:lineRule="exact"/>
        <w:rPr>
          <w:rFonts w:ascii="Source Sans Pro" w:hAnsi="Source Sans Pro" w:cstheme="minorHAnsi"/>
          <w:b/>
          <w:color w:val="000000" w:themeColor="text1"/>
          <w:sz w:val="18"/>
          <w:szCs w:val="18"/>
        </w:rPr>
      </w:pPr>
      <w:r w:rsidRPr="00235429">
        <w:rPr>
          <w:rFonts w:ascii="Source Sans Pro" w:hAnsi="Source Sans Pro" w:cstheme="minorHAnsi"/>
          <w:b/>
          <w:color w:val="000000" w:themeColor="text1"/>
          <w:sz w:val="18"/>
          <w:szCs w:val="18"/>
        </w:rPr>
        <w:t xml:space="preserve">Zmiany wchodzą w życie od dnia </w:t>
      </w:r>
      <w:r w:rsidR="00C94709" w:rsidRPr="00235429">
        <w:rPr>
          <w:rFonts w:ascii="Source Sans Pro" w:hAnsi="Source Sans Pro" w:cstheme="minorHAnsi"/>
          <w:b/>
          <w:color w:val="000000" w:themeColor="text1"/>
          <w:sz w:val="18"/>
          <w:szCs w:val="18"/>
        </w:rPr>
        <w:t>1 października</w:t>
      </w:r>
      <w:r w:rsidR="00856A4A" w:rsidRPr="00235429">
        <w:rPr>
          <w:rFonts w:ascii="Source Sans Pro" w:hAnsi="Source Sans Pro" w:cstheme="minorHAnsi"/>
          <w:b/>
          <w:color w:val="000000" w:themeColor="text1"/>
          <w:sz w:val="18"/>
          <w:szCs w:val="18"/>
        </w:rPr>
        <w:t xml:space="preserve"> 2019</w:t>
      </w:r>
      <w:r w:rsidRPr="00235429">
        <w:rPr>
          <w:rFonts w:ascii="Source Sans Pro" w:hAnsi="Source Sans Pro" w:cstheme="minorHAnsi"/>
          <w:b/>
          <w:color w:val="000000" w:themeColor="text1"/>
          <w:sz w:val="18"/>
          <w:szCs w:val="18"/>
        </w:rPr>
        <w:t xml:space="preserve"> r.</w:t>
      </w:r>
    </w:p>
    <w:p w:rsidR="007C7A9C" w:rsidRPr="00235429" w:rsidRDefault="007C7A9C" w:rsidP="00997F3E">
      <w:pPr>
        <w:rPr>
          <w:rFonts w:ascii="Source Sans Pro" w:hAnsi="Source Sans Pro" w:cs="Tahoma"/>
          <w:b/>
          <w:bCs/>
          <w:color w:val="333333"/>
          <w:szCs w:val="18"/>
        </w:rPr>
      </w:pPr>
    </w:p>
    <w:p w:rsidR="009E3639" w:rsidRPr="00235429" w:rsidRDefault="009E3639" w:rsidP="009E3639">
      <w:pPr>
        <w:rPr>
          <w:rFonts w:ascii="Source Sans Pro" w:hAnsi="Source Sans Pro" w:cs="Tahoma"/>
          <w:szCs w:val="18"/>
        </w:rPr>
        <w:sectPr w:rsidR="009E3639" w:rsidRPr="00235429" w:rsidSect="00315CF0">
          <w:headerReference w:type="first" r:id="rId8"/>
          <w:type w:val="continuous"/>
          <w:pgSz w:w="11906" w:h="16838" w:code="9"/>
          <w:pgMar w:top="3062" w:right="765" w:bottom="1134" w:left="765" w:header="284" w:footer="363" w:gutter="0"/>
          <w:cols w:space="708"/>
          <w:formProt w:val="0"/>
          <w:titlePg/>
          <w:docGrid w:linePitch="360"/>
        </w:sectPr>
      </w:pPr>
    </w:p>
    <w:p w:rsidR="00BC477B" w:rsidRPr="00235429" w:rsidRDefault="00BC477B" w:rsidP="00ED04E7">
      <w:pPr>
        <w:rPr>
          <w:rFonts w:ascii="Source Sans Pro" w:hAnsi="Source Sans Pro" w:cs="Tahoma"/>
          <w:szCs w:val="18"/>
        </w:rPr>
      </w:pPr>
    </w:p>
    <w:p w:rsidR="00BC477B" w:rsidRPr="00235429" w:rsidRDefault="00BC477B" w:rsidP="005429E2">
      <w:pPr>
        <w:rPr>
          <w:rFonts w:ascii="Source Sans Pro" w:hAnsi="Source Sans Pro" w:cs="Tahoma"/>
          <w:szCs w:val="18"/>
        </w:rPr>
      </w:pPr>
    </w:p>
    <w:p w:rsidR="00EE6AFB" w:rsidRPr="00235429" w:rsidRDefault="00EE6AFB" w:rsidP="005429E2">
      <w:pPr>
        <w:rPr>
          <w:rFonts w:ascii="Source Sans Pro" w:hAnsi="Source Sans Pro" w:cs="Tahoma"/>
          <w:szCs w:val="18"/>
        </w:rPr>
      </w:pPr>
    </w:p>
    <w:p w:rsidR="001C2075" w:rsidRPr="00235429" w:rsidRDefault="001C2075" w:rsidP="005429E2">
      <w:pPr>
        <w:rPr>
          <w:rFonts w:ascii="Source Sans Pro" w:hAnsi="Source Sans Pro" w:cs="Tahoma"/>
          <w:szCs w:val="18"/>
        </w:rPr>
      </w:pPr>
      <w:r w:rsidRPr="00235429">
        <w:rPr>
          <w:rFonts w:ascii="Source Sans Pro" w:hAnsi="Source Sans Pro" w:cs="Tahoma"/>
          <w:szCs w:val="18"/>
        </w:rPr>
        <w:t>Z poważaniem</w:t>
      </w:r>
    </w:p>
    <w:p w:rsidR="009B117B" w:rsidRPr="00235429" w:rsidRDefault="009B117B" w:rsidP="005429E2">
      <w:pPr>
        <w:rPr>
          <w:rFonts w:ascii="Source Sans Pro" w:hAnsi="Source Sans Pro" w:cs="Tahoma"/>
          <w:szCs w:val="18"/>
          <w:highlight w:val="yellow"/>
        </w:rPr>
      </w:pPr>
    </w:p>
    <w:p w:rsidR="009B117B" w:rsidRPr="00235429" w:rsidRDefault="009B117B" w:rsidP="005429E2">
      <w:pPr>
        <w:rPr>
          <w:rFonts w:ascii="Source Sans Pro" w:hAnsi="Source Sans Pro" w:cs="Tahoma"/>
          <w:szCs w:val="18"/>
          <w:highlight w:val="yellow"/>
        </w:rPr>
      </w:pPr>
    </w:p>
    <w:p w:rsidR="009E3639" w:rsidRPr="00235429" w:rsidRDefault="00F56DC1" w:rsidP="009B117B">
      <w:pPr>
        <w:rPr>
          <w:rFonts w:ascii="Source Sans Pro" w:hAnsi="Source Sans Pro" w:cs="Tahoma"/>
          <w:szCs w:val="18"/>
        </w:rPr>
      </w:pPr>
      <w:r w:rsidRPr="00235429">
        <w:rPr>
          <w:rFonts w:ascii="Source Sans Pro" w:hAnsi="Source Sans Pro" w:cs="Tahoma"/>
          <w:szCs w:val="18"/>
        </w:rPr>
        <w:t xml:space="preserve">Zespół PZU Życie S.A. </w:t>
      </w:r>
    </w:p>
    <w:p w:rsidR="00B65867" w:rsidRPr="00C94709" w:rsidRDefault="00B65867" w:rsidP="009B117B">
      <w:pPr>
        <w:rPr>
          <w:rFonts w:ascii="Source Sans Pro" w:hAnsi="Source Sans Pro" w:cs="Tahoma"/>
          <w:sz w:val="20"/>
          <w:szCs w:val="20"/>
        </w:rPr>
      </w:pPr>
    </w:p>
    <w:sectPr w:rsidR="00B65867" w:rsidRPr="00C94709" w:rsidSect="00642589">
      <w:headerReference w:type="default" r:id="rId9"/>
      <w:headerReference w:type="first" r:id="rId10"/>
      <w:type w:val="continuous"/>
      <w:pgSz w:w="11906" w:h="16838" w:code="9"/>
      <w:pgMar w:top="765" w:right="765" w:bottom="1134" w:left="765" w:header="284" w:footer="36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A26" w:rsidRDefault="00483A26" w:rsidP="006F2D7E">
      <w:pPr>
        <w:spacing w:line="240" w:lineRule="auto"/>
      </w:pPr>
      <w:r>
        <w:separator/>
      </w:r>
    </w:p>
  </w:endnote>
  <w:endnote w:type="continuationSeparator" w:id="0">
    <w:p w:rsidR="00483A26" w:rsidRDefault="00483A26" w:rsidP="006F2D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A26" w:rsidRDefault="00483A26" w:rsidP="006F2D7E">
      <w:pPr>
        <w:spacing w:line="240" w:lineRule="auto"/>
      </w:pPr>
      <w:r>
        <w:separator/>
      </w:r>
    </w:p>
  </w:footnote>
  <w:footnote w:type="continuationSeparator" w:id="0">
    <w:p w:rsidR="00483A26" w:rsidRDefault="00483A26" w:rsidP="006F2D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639" w:rsidRDefault="009E363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1" layoutInCell="1" allowOverlap="1" wp14:anchorId="5D353ADF" wp14:editId="5E206DA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1547495" cy="15113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48000" cy="15114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88F" w:rsidRDefault="00E778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88F" w:rsidRDefault="00E778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80B63E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1458CAD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FE30DA"/>
    <w:multiLevelType w:val="hybridMultilevel"/>
    <w:tmpl w:val="AAFADB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D14DB4"/>
    <w:multiLevelType w:val="hybridMultilevel"/>
    <w:tmpl w:val="5224B864"/>
    <w:lvl w:ilvl="0" w:tplc="CF22EDD4">
      <w:start w:val="1"/>
      <w:numFmt w:val="bullet"/>
      <w:lvlText w:val="•"/>
      <w:lvlJc w:val="left"/>
      <w:pPr>
        <w:ind w:left="360" w:hanging="360"/>
      </w:pPr>
      <w:rPr>
        <w:rFonts w:ascii="Tahoma" w:hAnsi="Tahoma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742D0"/>
    <w:multiLevelType w:val="hybridMultilevel"/>
    <w:tmpl w:val="B6FA2B0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56283F"/>
    <w:multiLevelType w:val="hybridMultilevel"/>
    <w:tmpl w:val="43880C0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FE5444"/>
    <w:multiLevelType w:val="hybridMultilevel"/>
    <w:tmpl w:val="899EF5B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F70BE0"/>
    <w:multiLevelType w:val="hybridMultilevel"/>
    <w:tmpl w:val="8F9E30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C366179"/>
    <w:multiLevelType w:val="hybridMultilevel"/>
    <w:tmpl w:val="55A4F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11F73"/>
    <w:multiLevelType w:val="hybridMultilevel"/>
    <w:tmpl w:val="6C4AE24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F0C0F40"/>
    <w:multiLevelType w:val="hybridMultilevel"/>
    <w:tmpl w:val="8F88E0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F865327"/>
    <w:multiLevelType w:val="hybridMultilevel"/>
    <w:tmpl w:val="5524BBD0"/>
    <w:lvl w:ilvl="0" w:tplc="9FCA9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085614"/>
    <w:multiLevelType w:val="hybridMultilevel"/>
    <w:tmpl w:val="62C22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4576F"/>
    <w:multiLevelType w:val="multilevel"/>
    <w:tmpl w:val="019AE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28334D"/>
    <w:multiLevelType w:val="hybridMultilevel"/>
    <w:tmpl w:val="A9EE8C0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3225E6"/>
    <w:multiLevelType w:val="hybridMultilevel"/>
    <w:tmpl w:val="B696420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3D564B"/>
    <w:multiLevelType w:val="hybridMultilevel"/>
    <w:tmpl w:val="A7A01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780DA6"/>
    <w:multiLevelType w:val="hybridMultilevel"/>
    <w:tmpl w:val="983808A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4E66DA"/>
    <w:multiLevelType w:val="hybridMultilevel"/>
    <w:tmpl w:val="F50A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E65E7D"/>
    <w:multiLevelType w:val="hybridMultilevel"/>
    <w:tmpl w:val="574A2D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8812FB"/>
    <w:multiLevelType w:val="multilevel"/>
    <w:tmpl w:val="DA885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46311C"/>
    <w:multiLevelType w:val="hybridMultilevel"/>
    <w:tmpl w:val="74682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2F68AD"/>
    <w:multiLevelType w:val="hybridMultilevel"/>
    <w:tmpl w:val="19506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FA2A2A"/>
    <w:multiLevelType w:val="multilevel"/>
    <w:tmpl w:val="6ED68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53C3EF2"/>
    <w:multiLevelType w:val="hybridMultilevel"/>
    <w:tmpl w:val="6BBC7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A053A7"/>
    <w:multiLevelType w:val="hybridMultilevel"/>
    <w:tmpl w:val="F68E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3D468B"/>
    <w:multiLevelType w:val="hybridMultilevel"/>
    <w:tmpl w:val="1918264A"/>
    <w:lvl w:ilvl="0" w:tplc="CF22EDD4">
      <w:start w:val="1"/>
      <w:numFmt w:val="bullet"/>
      <w:pStyle w:val="PZUListapunktowana"/>
      <w:lvlText w:val="•"/>
      <w:lvlJc w:val="left"/>
      <w:pPr>
        <w:ind w:left="720" w:hanging="360"/>
      </w:pPr>
      <w:rPr>
        <w:rFonts w:ascii="Tahoma" w:hAnsi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22"/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8"/>
  </w:num>
  <w:num w:numId="9">
    <w:abstractNumId w:val="18"/>
  </w:num>
  <w:num w:numId="10">
    <w:abstractNumId w:val="3"/>
  </w:num>
  <w:num w:numId="11">
    <w:abstractNumId w:val="16"/>
  </w:num>
  <w:num w:numId="12">
    <w:abstractNumId w:val="26"/>
  </w:num>
  <w:num w:numId="13">
    <w:abstractNumId w:val="1"/>
  </w:num>
  <w:num w:numId="14">
    <w:abstractNumId w:val="0"/>
  </w:num>
  <w:num w:numId="15">
    <w:abstractNumId w:val="25"/>
  </w:num>
  <w:num w:numId="16">
    <w:abstractNumId w:val="11"/>
  </w:num>
  <w:num w:numId="17">
    <w:abstractNumId w:val="15"/>
  </w:num>
  <w:num w:numId="18">
    <w:abstractNumId w:val="6"/>
  </w:num>
  <w:num w:numId="19">
    <w:abstractNumId w:val="20"/>
  </w:num>
  <w:num w:numId="20">
    <w:abstractNumId w:val="17"/>
  </w:num>
  <w:num w:numId="21">
    <w:abstractNumId w:val="4"/>
  </w:num>
  <w:num w:numId="22">
    <w:abstractNumId w:val="5"/>
  </w:num>
  <w:num w:numId="23">
    <w:abstractNumId w:val="23"/>
  </w:num>
  <w:num w:numId="24">
    <w:abstractNumId w:val="13"/>
  </w:num>
  <w:num w:numId="25">
    <w:abstractNumId w:val="24"/>
  </w:num>
  <w:num w:numId="26">
    <w:abstractNumId w:val="14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289"/>
    <w:rsid w:val="00024F6B"/>
    <w:rsid w:val="0003395F"/>
    <w:rsid w:val="00041580"/>
    <w:rsid w:val="0006639D"/>
    <w:rsid w:val="0007488D"/>
    <w:rsid w:val="000B3047"/>
    <w:rsid w:val="000C64C5"/>
    <w:rsid w:val="000C7F4C"/>
    <w:rsid w:val="000D2E0E"/>
    <w:rsid w:val="00107F46"/>
    <w:rsid w:val="001248F4"/>
    <w:rsid w:val="00152E0B"/>
    <w:rsid w:val="00163D47"/>
    <w:rsid w:val="0017530A"/>
    <w:rsid w:val="00182A22"/>
    <w:rsid w:val="001A4B3A"/>
    <w:rsid w:val="001A4D0E"/>
    <w:rsid w:val="001B0598"/>
    <w:rsid w:val="001C2075"/>
    <w:rsid w:val="001C596E"/>
    <w:rsid w:val="001D26CB"/>
    <w:rsid w:val="001D5965"/>
    <w:rsid w:val="001F6F4D"/>
    <w:rsid w:val="00204B15"/>
    <w:rsid w:val="00215874"/>
    <w:rsid w:val="00215FAA"/>
    <w:rsid w:val="0022250C"/>
    <w:rsid w:val="00223F3D"/>
    <w:rsid w:val="00225236"/>
    <w:rsid w:val="00233C07"/>
    <w:rsid w:val="00235429"/>
    <w:rsid w:val="00266EE3"/>
    <w:rsid w:val="002810B0"/>
    <w:rsid w:val="0029129D"/>
    <w:rsid w:val="00291666"/>
    <w:rsid w:val="0029500F"/>
    <w:rsid w:val="00297BDB"/>
    <w:rsid w:val="002B3ACC"/>
    <w:rsid w:val="002C53E9"/>
    <w:rsid w:val="002D33FE"/>
    <w:rsid w:val="002D5A77"/>
    <w:rsid w:val="002E218F"/>
    <w:rsid w:val="0030091D"/>
    <w:rsid w:val="00302D24"/>
    <w:rsid w:val="003064BA"/>
    <w:rsid w:val="00310292"/>
    <w:rsid w:val="00314E1A"/>
    <w:rsid w:val="00315CF0"/>
    <w:rsid w:val="00321D6F"/>
    <w:rsid w:val="00363DDC"/>
    <w:rsid w:val="00366726"/>
    <w:rsid w:val="00372256"/>
    <w:rsid w:val="00375170"/>
    <w:rsid w:val="003816FD"/>
    <w:rsid w:val="00381CAF"/>
    <w:rsid w:val="00390305"/>
    <w:rsid w:val="003B7942"/>
    <w:rsid w:val="003C61FA"/>
    <w:rsid w:val="003C6BB7"/>
    <w:rsid w:val="003D2296"/>
    <w:rsid w:val="004628DC"/>
    <w:rsid w:val="00467F72"/>
    <w:rsid w:val="00471147"/>
    <w:rsid w:val="00483A26"/>
    <w:rsid w:val="004859A7"/>
    <w:rsid w:val="00496F8A"/>
    <w:rsid w:val="004D1D6D"/>
    <w:rsid w:val="004D367D"/>
    <w:rsid w:val="004D3D62"/>
    <w:rsid w:val="004F7D46"/>
    <w:rsid w:val="005143DA"/>
    <w:rsid w:val="00534DBC"/>
    <w:rsid w:val="00537D17"/>
    <w:rsid w:val="005429E2"/>
    <w:rsid w:val="00544DDD"/>
    <w:rsid w:val="005612E8"/>
    <w:rsid w:val="00571289"/>
    <w:rsid w:val="0058295F"/>
    <w:rsid w:val="00596100"/>
    <w:rsid w:val="005B77D0"/>
    <w:rsid w:val="005C45A8"/>
    <w:rsid w:val="005E3BA9"/>
    <w:rsid w:val="005F4E38"/>
    <w:rsid w:val="006252D6"/>
    <w:rsid w:val="0063429A"/>
    <w:rsid w:val="00642589"/>
    <w:rsid w:val="00661B09"/>
    <w:rsid w:val="006738B0"/>
    <w:rsid w:val="00685D47"/>
    <w:rsid w:val="006879F4"/>
    <w:rsid w:val="00697795"/>
    <w:rsid w:val="006A6CD6"/>
    <w:rsid w:val="006C3043"/>
    <w:rsid w:val="006F2D7E"/>
    <w:rsid w:val="00703D4F"/>
    <w:rsid w:val="00714390"/>
    <w:rsid w:val="007308BB"/>
    <w:rsid w:val="00732CB3"/>
    <w:rsid w:val="00747E55"/>
    <w:rsid w:val="00761B30"/>
    <w:rsid w:val="0077503D"/>
    <w:rsid w:val="00794205"/>
    <w:rsid w:val="007A144F"/>
    <w:rsid w:val="007A1859"/>
    <w:rsid w:val="007C4475"/>
    <w:rsid w:val="007C7A9C"/>
    <w:rsid w:val="007D38BE"/>
    <w:rsid w:val="007E5F3D"/>
    <w:rsid w:val="007F7068"/>
    <w:rsid w:val="00805DB3"/>
    <w:rsid w:val="00810249"/>
    <w:rsid w:val="00814C5D"/>
    <w:rsid w:val="008306E7"/>
    <w:rsid w:val="00844449"/>
    <w:rsid w:val="008473CD"/>
    <w:rsid w:val="0085032C"/>
    <w:rsid w:val="00854FA5"/>
    <w:rsid w:val="00855A22"/>
    <w:rsid w:val="00856A4A"/>
    <w:rsid w:val="0085777F"/>
    <w:rsid w:val="00857C52"/>
    <w:rsid w:val="0086002E"/>
    <w:rsid w:val="0086102A"/>
    <w:rsid w:val="0087123C"/>
    <w:rsid w:val="00871252"/>
    <w:rsid w:val="00882657"/>
    <w:rsid w:val="00893471"/>
    <w:rsid w:val="00896A2D"/>
    <w:rsid w:val="008A531E"/>
    <w:rsid w:val="008A6A44"/>
    <w:rsid w:val="008C538D"/>
    <w:rsid w:val="008F38C1"/>
    <w:rsid w:val="00900F4A"/>
    <w:rsid w:val="0090521C"/>
    <w:rsid w:val="00920707"/>
    <w:rsid w:val="009256C5"/>
    <w:rsid w:val="00926B5F"/>
    <w:rsid w:val="00931ADB"/>
    <w:rsid w:val="00943658"/>
    <w:rsid w:val="00944408"/>
    <w:rsid w:val="009564A9"/>
    <w:rsid w:val="009701E6"/>
    <w:rsid w:val="00977654"/>
    <w:rsid w:val="009801E1"/>
    <w:rsid w:val="0098130B"/>
    <w:rsid w:val="00992A78"/>
    <w:rsid w:val="00997F3E"/>
    <w:rsid w:val="009A1EC0"/>
    <w:rsid w:val="009B117B"/>
    <w:rsid w:val="009B1779"/>
    <w:rsid w:val="009B2C80"/>
    <w:rsid w:val="009D1F1B"/>
    <w:rsid w:val="009E3639"/>
    <w:rsid w:val="00A03E03"/>
    <w:rsid w:val="00A0501B"/>
    <w:rsid w:val="00A06E03"/>
    <w:rsid w:val="00A23AFB"/>
    <w:rsid w:val="00A23D42"/>
    <w:rsid w:val="00A623AB"/>
    <w:rsid w:val="00A64D10"/>
    <w:rsid w:val="00A6548F"/>
    <w:rsid w:val="00A741F6"/>
    <w:rsid w:val="00AB2B00"/>
    <w:rsid w:val="00AB6A01"/>
    <w:rsid w:val="00AC3671"/>
    <w:rsid w:val="00AE129C"/>
    <w:rsid w:val="00AE517B"/>
    <w:rsid w:val="00AF1126"/>
    <w:rsid w:val="00AF1A9A"/>
    <w:rsid w:val="00AF4E63"/>
    <w:rsid w:val="00AF64B4"/>
    <w:rsid w:val="00B04FA8"/>
    <w:rsid w:val="00B15253"/>
    <w:rsid w:val="00B221F2"/>
    <w:rsid w:val="00B2653F"/>
    <w:rsid w:val="00B33231"/>
    <w:rsid w:val="00B40FFF"/>
    <w:rsid w:val="00B53F81"/>
    <w:rsid w:val="00B6421D"/>
    <w:rsid w:val="00B65867"/>
    <w:rsid w:val="00B67717"/>
    <w:rsid w:val="00B71705"/>
    <w:rsid w:val="00B847A3"/>
    <w:rsid w:val="00B92C29"/>
    <w:rsid w:val="00BC477B"/>
    <w:rsid w:val="00BC70EE"/>
    <w:rsid w:val="00BE0796"/>
    <w:rsid w:val="00C10BA9"/>
    <w:rsid w:val="00C33A4E"/>
    <w:rsid w:val="00C700B8"/>
    <w:rsid w:val="00C8253E"/>
    <w:rsid w:val="00C86D67"/>
    <w:rsid w:val="00C87248"/>
    <w:rsid w:val="00C94709"/>
    <w:rsid w:val="00CC7DA0"/>
    <w:rsid w:val="00CF5528"/>
    <w:rsid w:val="00D133F6"/>
    <w:rsid w:val="00D2247F"/>
    <w:rsid w:val="00D24571"/>
    <w:rsid w:val="00D24F89"/>
    <w:rsid w:val="00D55A60"/>
    <w:rsid w:val="00D64E61"/>
    <w:rsid w:val="00DA6500"/>
    <w:rsid w:val="00DB0255"/>
    <w:rsid w:val="00DC6ED2"/>
    <w:rsid w:val="00DD03E4"/>
    <w:rsid w:val="00DD4D31"/>
    <w:rsid w:val="00DD7719"/>
    <w:rsid w:val="00DE28FD"/>
    <w:rsid w:val="00E10B95"/>
    <w:rsid w:val="00E40389"/>
    <w:rsid w:val="00E41112"/>
    <w:rsid w:val="00E44ABB"/>
    <w:rsid w:val="00E529A4"/>
    <w:rsid w:val="00E611F3"/>
    <w:rsid w:val="00E7788F"/>
    <w:rsid w:val="00E97A27"/>
    <w:rsid w:val="00EB0AA9"/>
    <w:rsid w:val="00EB74CD"/>
    <w:rsid w:val="00EC7703"/>
    <w:rsid w:val="00ED04E7"/>
    <w:rsid w:val="00EE6AFB"/>
    <w:rsid w:val="00EF05F6"/>
    <w:rsid w:val="00EF293D"/>
    <w:rsid w:val="00EF3EB6"/>
    <w:rsid w:val="00EF44D9"/>
    <w:rsid w:val="00F0352C"/>
    <w:rsid w:val="00F1023F"/>
    <w:rsid w:val="00F47E2B"/>
    <w:rsid w:val="00F56DC1"/>
    <w:rsid w:val="00F73F99"/>
    <w:rsid w:val="00F747EB"/>
    <w:rsid w:val="00F84CBE"/>
    <w:rsid w:val="00FC0086"/>
    <w:rsid w:val="00FD3859"/>
    <w:rsid w:val="00FD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67B256A"/>
  <w15:docId w15:val="{7B87D153-3D7A-475A-9806-A5BEFEF1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6726"/>
    <w:pPr>
      <w:spacing w:line="260" w:lineRule="exact"/>
    </w:pPr>
    <w:rPr>
      <w:rFonts w:ascii="Tahoma" w:hAnsi="Tahoma"/>
      <w:spacing w:val="4"/>
      <w:sz w:val="1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D7E"/>
  </w:style>
  <w:style w:type="paragraph" w:styleId="Stopka">
    <w:name w:val="footer"/>
    <w:basedOn w:val="Normalny"/>
    <w:link w:val="Stopka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D7E"/>
  </w:style>
  <w:style w:type="paragraph" w:styleId="Tekstdymka">
    <w:name w:val="Balloon Text"/>
    <w:basedOn w:val="Normalny"/>
    <w:link w:val="TekstdymkaZnak"/>
    <w:uiPriority w:val="99"/>
    <w:semiHidden/>
    <w:unhideWhenUsed/>
    <w:rsid w:val="006F2D7E"/>
    <w:pPr>
      <w:spacing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2D7E"/>
    <w:rPr>
      <w:rFonts w:ascii="Tahoma" w:hAnsi="Tahoma" w:cs="Tahoma"/>
      <w:sz w:val="16"/>
      <w:szCs w:val="16"/>
    </w:rPr>
  </w:style>
  <w:style w:type="paragraph" w:customStyle="1" w:styleId="PZUNaglowek">
    <w:name w:val="PZU Naglowek"/>
    <w:basedOn w:val="Normalny"/>
    <w:qFormat/>
    <w:rsid w:val="00152E0B"/>
    <w:pPr>
      <w:spacing w:line="180" w:lineRule="exact"/>
    </w:pPr>
    <w:rPr>
      <w:color w:val="00377B"/>
      <w:spacing w:val="2"/>
      <w:sz w:val="14"/>
    </w:rPr>
  </w:style>
  <w:style w:type="table" w:styleId="Tabela-Siatka">
    <w:name w:val="Table Grid"/>
    <w:basedOn w:val="Standardowy"/>
    <w:uiPriority w:val="59"/>
    <w:rsid w:val="006A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DC6ED2"/>
    <w:pPr>
      <w:spacing w:line="160" w:lineRule="exact"/>
    </w:pPr>
    <w:rPr>
      <w:color w:val="003C7D" w:themeColor="accent5"/>
      <w:spacing w:val="0"/>
      <w:sz w:val="13"/>
    </w:rPr>
  </w:style>
  <w:style w:type="paragraph" w:customStyle="1" w:styleId="PZUAdresat">
    <w:name w:val="PZU Adresat"/>
    <w:basedOn w:val="Normalny"/>
    <w:qFormat/>
    <w:rsid w:val="001C596E"/>
    <w:pPr>
      <w:spacing w:line="280" w:lineRule="exact"/>
    </w:pPr>
    <w:rPr>
      <w:sz w:val="20"/>
    </w:rPr>
  </w:style>
  <w:style w:type="paragraph" w:customStyle="1" w:styleId="PZUTeksttytul">
    <w:name w:val="PZU Tekst tytul"/>
    <w:basedOn w:val="Normalny"/>
    <w:qFormat/>
    <w:rsid w:val="00A6548F"/>
    <w:pPr>
      <w:spacing w:after="240" w:line="440" w:lineRule="exact"/>
    </w:pPr>
    <w:rPr>
      <w:color w:val="003C7D" w:themeColor="accent5"/>
      <w:spacing w:val="0"/>
      <w:sz w:val="36"/>
      <w:szCs w:val="36"/>
      <w:lang w:val="en-US"/>
    </w:rPr>
  </w:style>
  <w:style w:type="paragraph" w:customStyle="1" w:styleId="PZUTekstnaglowek">
    <w:name w:val="PZU Tekst naglowek"/>
    <w:basedOn w:val="Normalny"/>
    <w:qFormat/>
    <w:rsid w:val="00DC6ED2"/>
    <w:rPr>
      <w:b/>
      <w:color w:val="003C7D" w:themeColor="accent5"/>
      <w:sz w:val="19"/>
      <w:lang w:val="en-US"/>
    </w:rPr>
  </w:style>
  <w:style w:type="paragraph" w:customStyle="1" w:styleId="PZUTekstwyrozniony">
    <w:name w:val="PZU Tekst wyrozniony"/>
    <w:basedOn w:val="Normalny"/>
    <w:link w:val="PZUTekstwyroznionyZnak"/>
    <w:qFormat/>
    <w:rsid w:val="00A0501B"/>
    <w:rPr>
      <w:b/>
      <w:color w:val="000000" w:themeColor="text1"/>
      <w:lang w:val="en-US"/>
    </w:rPr>
  </w:style>
  <w:style w:type="paragraph" w:customStyle="1" w:styleId="PZUTabelanaglowek">
    <w:name w:val="PZU Tabela naglowek"/>
    <w:basedOn w:val="Normalny"/>
    <w:qFormat/>
    <w:rsid w:val="00697795"/>
    <w:pPr>
      <w:spacing w:line="200" w:lineRule="exact"/>
    </w:pPr>
    <w:rPr>
      <w:rFonts w:cs="Tahoma"/>
      <w:b/>
      <w:color w:val="003C7D" w:themeColor="accent5"/>
      <w:spacing w:val="0"/>
      <w:sz w:val="14"/>
      <w:szCs w:val="13"/>
    </w:rPr>
  </w:style>
  <w:style w:type="character" w:customStyle="1" w:styleId="PZUTekstwyroznionyZnak">
    <w:name w:val="PZU Tekst wyrozniony Znak"/>
    <w:link w:val="PZUTekstwyrozniony"/>
    <w:rsid w:val="00A0501B"/>
    <w:rPr>
      <w:rFonts w:ascii="Tahoma" w:hAnsi="Tahoma"/>
      <w:b/>
      <w:color w:val="000000" w:themeColor="text1"/>
      <w:spacing w:val="4"/>
      <w:sz w:val="18"/>
      <w:szCs w:val="22"/>
      <w:lang w:val="en-US" w:eastAsia="en-US"/>
    </w:rPr>
  </w:style>
  <w:style w:type="paragraph" w:customStyle="1" w:styleId="PZUTabelatekstkolumnalewa">
    <w:name w:val="PZU Tabela tekst kolumna lewa"/>
    <w:basedOn w:val="Normalny"/>
    <w:qFormat/>
    <w:rsid w:val="00697795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DD7719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Listapunktowana">
    <w:name w:val="PZU Lista punktowana"/>
    <w:basedOn w:val="Normalny"/>
    <w:qFormat/>
    <w:rsid w:val="00AF1126"/>
    <w:pPr>
      <w:numPr>
        <w:numId w:val="12"/>
      </w:numPr>
      <w:ind w:left="284" w:hanging="284"/>
      <w:outlineLvl w:val="0"/>
    </w:pPr>
    <w:rPr>
      <w:lang w:val="en-US"/>
    </w:rPr>
  </w:style>
  <w:style w:type="paragraph" w:styleId="Listapunktowana">
    <w:name w:val="List Bullet"/>
    <w:basedOn w:val="Normalny"/>
    <w:uiPriority w:val="99"/>
    <w:semiHidden/>
    <w:unhideWhenUsed/>
    <w:rsid w:val="009564A9"/>
    <w:pPr>
      <w:numPr>
        <w:numId w:val="13"/>
      </w:numPr>
      <w:tabs>
        <w:tab w:val="clear" w:pos="360"/>
        <w:tab w:val="left" w:pos="284"/>
      </w:tabs>
      <w:ind w:left="284" w:hanging="284"/>
      <w:contextualSpacing/>
      <w:outlineLvl w:val="0"/>
    </w:pPr>
  </w:style>
  <w:style w:type="paragraph" w:styleId="Listapunktowana2">
    <w:name w:val="List Bullet 2"/>
    <w:basedOn w:val="Normalny"/>
    <w:uiPriority w:val="99"/>
    <w:semiHidden/>
    <w:unhideWhenUsed/>
    <w:rsid w:val="009564A9"/>
    <w:pPr>
      <w:numPr>
        <w:numId w:val="14"/>
      </w:numPr>
      <w:tabs>
        <w:tab w:val="clear" w:pos="643"/>
        <w:tab w:val="left" w:pos="567"/>
      </w:tabs>
      <w:ind w:left="568" w:hanging="284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03D4F"/>
    <w:pPr>
      <w:spacing w:after="200" w:line="240" w:lineRule="auto"/>
    </w:pPr>
    <w:rPr>
      <w:b/>
      <w:bCs/>
      <w:color w:val="E6E6E6" w:themeColor="accent1"/>
      <w:szCs w:val="18"/>
    </w:rPr>
  </w:style>
  <w:style w:type="paragraph" w:styleId="Akapitzlist">
    <w:name w:val="List Paragraph"/>
    <w:basedOn w:val="Normalny"/>
    <w:uiPriority w:val="34"/>
    <w:qFormat/>
    <w:rsid w:val="00107F46"/>
    <w:pPr>
      <w:ind w:left="720"/>
      <w:contextualSpacing/>
    </w:pPr>
  </w:style>
  <w:style w:type="table" w:customStyle="1" w:styleId="PZUTabela">
    <w:name w:val="PZU Tabela"/>
    <w:basedOn w:val="Standardowy"/>
    <w:uiPriority w:val="99"/>
    <w:rsid w:val="001F6F4D"/>
    <w:pPr>
      <w:spacing w:line="200" w:lineRule="exact"/>
    </w:pPr>
    <w:rPr>
      <w:rFonts w:ascii="Tahoma" w:hAnsi="Tahoma"/>
      <w:sz w:val="14"/>
    </w:rPr>
    <w:tblPr>
      <w:tblStyleRowBandSize w:val="1"/>
      <w:tblInd w:w="85" w:type="dxa"/>
      <w:tblBorders>
        <w:insideV w:val="single" w:sz="2" w:space="0" w:color="003C7D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003C7D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003C7D" w:themeColor="accent5"/>
        </w:tcBorders>
      </w:tcPr>
    </w:tblStylePr>
    <w:tblStylePr w:type="band2Horz">
      <w:tblPr/>
      <w:tcPr>
        <w:shd w:val="clear" w:color="auto" w:fill="E6E6E6" w:themeFill="accent1"/>
      </w:tcPr>
    </w:tblStylePr>
  </w:style>
  <w:style w:type="table" w:styleId="redniecieniowanie2akcent1">
    <w:name w:val="Medium Shading 2 Accent 1"/>
    <w:basedOn w:val="Standardowy"/>
    <w:uiPriority w:val="64"/>
    <w:rsid w:val="00805DB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6E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ipercze">
    <w:name w:val="Hyperlink"/>
    <w:basedOn w:val="Domylnaczcionkaakapitu"/>
    <w:uiPriority w:val="99"/>
    <w:unhideWhenUsed/>
    <w:rsid w:val="00F47E2B"/>
    <w:rPr>
      <w:color w:val="008CE6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BC477B"/>
    <w:pPr>
      <w:spacing w:before="100" w:beforeAutospacing="1" w:after="100" w:afterAutospacing="1" w:line="240" w:lineRule="auto"/>
    </w:pPr>
    <w:rPr>
      <w:rFonts w:ascii="Times New Roman" w:eastAsiaTheme="minorHAnsi" w:hAnsi="Times New Roman"/>
      <w:spacing w:val="0"/>
      <w:sz w:val="24"/>
      <w:szCs w:val="24"/>
      <w:lang w:eastAsia="pl-PL"/>
    </w:rPr>
  </w:style>
  <w:style w:type="paragraph" w:customStyle="1" w:styleId="Pa1">
    <w:name w:val="Pa1"/>
    <w:basedOn w:val="Normalny"/>
    <w:next w:val="Normalny"/>
    <w:uiPriority w:val="99"/>
    <w:rsid w:val="00163D47"/>
    <w:pPr>
      <w:autoSpaceDE w:val="0"/>
      <w:autoSpaceDN w:val="0"/>
      <w:adjustRightInd w:val="0"/>
      <w:spacing w:line="121" w:lineRule="atLeast"/>
    </w:pPr>
    <w:rPr>
      <w:rFonts w:cs="Tahoma"/>
      <w:spacing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EE6AFB"/>
    <w:pPr>
      <w:spacing w:line="240" w:lineRule="auto"/>
    </w:pPr>
    <w:rPr>
      <w:rFonts w:ascii="Times New Roman" w:eastAsia="Times New Roman" w:hAnsi="Times New Roman"/>
      <w:b/>
      <w:spacing w:val="0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E6AFB"/>
    <w:rPr>
      <w:rFonts w:ascii="Times New Roman" w:eastAsia="Times New Roman" w:hAnsi="Times New Roman"/>
      <w:b/>
      <w:sz w:val="24"/>
      <w:lang w:val="x-none"/>
    </w:rPr>
  </w:style>
  <w:style w:type="paragraph" w:customStyle="1" w:styleId="BZA">
    <w:name w:val="BZA"/>
    <w:semiHidden/>
    <w:rsid w:val="001A4B3A"/>
    <w:pPr>
      <w:spacing w:after="60"/>
      <w:jc w:val="both"/>
    </w:pPr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ZU\szablony\PZU_papier%20firmowy.dot" TargetMode="External"/></Relationships>
</file>

<file path=word/theme/theme1.xml><?xml version="1.0" encoding="utf-8"?>
<a:theme xmlns:a="http://schemas.openxmlformats.org/drawingml/2006/main" name="Motyw pakietu Office">
  <a:themeElements>
    <a:clrScheme name="PZU kolorystyka">
      <a:dk1>
        <a:srgbClr val="000000"/>
      </a:dk1>
      <a:lt1>
        <a:srgbClr val="FFFFFF"/>
      </a:lt1>
      <a:dk2>
        <a:srgbClr val="002346"/>
      </a:dk2>
      <a:lt2>
        <a:srgbClr val="FFFFFF"/>
      </a:lt2>
      <a:accent1>
        <a:srgbClr val="E6E6E6"/>
      </a:accent1>
      <a:accent2>
        <a:srgbClr val="5ABEEB"/>
      </a:accent2>
      <a:accent3>
        <a:srgbClr val="0096DC"/>
      </a:accent3>
      <a:accent4>
        <a:srgbClr val="0064AF"/>
      </a:accent4>
      <a:accent5>
        <a:srgbClr val="003C7D"/>
      </a:accent5>
      <a:accent6>
        <a:srgbClr val="002346"/>
      </a:accent6>
      <a:hlink>
        <a:srgbClr val="008CE6"/>
      </a:hlink>
      <a:folHlink>
        <a:srgbClr val="000A14"/>
      </a:folHlink>
    </a:clrScheme>
    <a:fontScheme name="PZU typografia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182FF-9146-4E8A-B556-138712E5A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PZU_papier firmowy</Template>
  <TotalTime>47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White Cat Studio</dc:creator>
  <cp:lastModifiedBy>Roś Katarzyna (Grupa PZU)</cp:lastModifiedBy>
  <cp:revision>5</cp:revision>
  <cp:lastPrinted>2018-06-22T08:09:00Z</cp:lastPrinted>
  <dcterms:created xsi:type="dcterms:W3CDTF">2019-08-27T14:03:00Z</dcterms:created>
  <dcterms:modified xsi:type="dcterms:W3CDTF">2019-08-28T13:49:00Z</dcterms:modified>
</cp:coreProperties>
</file>